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8AA8D" w14:textId="1F312E7A" w:rsidR="00B74F78" w:rsidRDefault="00B14A6F" w:rsidP="00B74F78">
      <w:pPr>
        <w:jc w:val="center"/>
        <w:rPr>
          <w:rFonts w:ascii="Algerian" w:hAnsi="Algerian"/>
          <w:sz w:val="56"/>
          <w:szCs w:val="56"/>
        </w:rPr>
      </w:pPr>
      <w:r w:rsidRPr="00001190">
        <w:rPr>
          <w:rFonts w:ascii="Algerian" w:hAnsi="Algerian"/>
          <w:sz w:val="56"/>
          <w:szCs w:val="56"/>
        </w:rPr>
        <w:t>Gisèle Halimi</w:t>
      </w:r>
      <w:r w:rsidR="00B74F78">
        <w:rPr>
          <w:rFonts w:ascii="Algerian" w:hAnsi="Algerian"/>
          <w:sz w:val="56"/>
          <w:szCs w:val="56"/>
        </w:rPr>
        <w:t>,</w:t>
      </w:r>
    </w:p>
    <w:p w14:paraId="41B4A45D" w14:textId="4253D2F1" w:rsidR="00F407BD" w:rsidRPr="00B74F78" w:rsidRDefault="00B74F78" w:rsidP="00B74F78">
      <w:pPr>
        <w:jc w:val="right"/>
        <w:rPr>
          <w:rFonts w:ascii="Algerian" w:hAnsi="Algerian"/>
          <w:sz w:val="56"/>
          <w:szCs w:val="56"/>
        </w:rPr>
      </w:pPr>
      <w:r w:rsidRPr="00B74F78">
        <w:rPr>
          <w:rFonts w:ascii="Algerian" w:hAnsi="Algerian"/>
          <w:noProof/>
          <w:sz w:val="56"/>
          <w:szCs w:val="56"/>
          <w:highlight w:val="lightGray"/>
        </w:rPr>
        <w:drawing>
          <wp:anchor distT="0" distB="0" distL="114300" distR="114300" simplePos="0" relativeHeight="251659264" behindDoc="0" locked="0" layoutInCell="1" allowOverlap="1" wp14:anchorId="2CAF618E" wp14:editId="729595E7">
            <wp:simplePos x="0" y="0"/>
            <wp:positionH relativeFrom="column">
              <wp:posOffset>636452</wp:posOffset>
            </wp:positionH>
            <wp:positionV relativeFrom="paragraph">
              <wp:posOffset>743001</wp:posOffset>
            </wp:positionV>
            <wp:extent cx="4993005" cy="3277235"/>
            <wp:effectExtent l="0" t="0" r="0"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4">
                      <a:extLst>
                        <a:ext uri="{28A0092B-C50C-407E-A947-70E740481C1C}">
                          <a14:useLocalDpi xmlns:a14="http://schemas.microsoft.com/office/drawing/2010/main" val="0"/>
                        </a:ext>
                      </a:extLst>
                    </a:blip>
                    <a:srcRect t="6096" b="5136"/>
                    <a:stretch/>
                  </pic:blipFill>
                  <pic:spPr bwMode="auto">
                    <a:xfrm>
                      <a:off x="0" y="0"/>
                      <a:ext cx="4993005" cy="3277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74F78">
        <w:rPr>
          <w:rFonts w:ascii="Baguet Script" w:hAnsi="Baguet Script"/>
          <w:i/>
          <w:iCs/>
          <w:sz w:val="40"/>
          <w:szCs w:val="40"/>
          <w:highlight w:val="lightGray"/>
        </w:rPr>
        <w:t>Rebelle, passionnée, infatigable. Et libre. Farouchement libre.</w:t>
      </w:r>
    </w:p>
    <w:p w14:paraId="3FCB5B81" w14:textId="29BB30C9" w:rsidR="00F407BD" w:rsidRPr="00001190" w:rsidRDefault="00F407BD" w:rsidP="00F407BD">
      <w:pPr>
        <w:rPr>
          <w:rFonts w:ascii="Times New Roman" w:hAnsi="Times New Roman" w:cs="Times New Roman"/>
          <w:sz w:val="24"/>
          <w:szCs w:val="24"/>
        </w:rPr>
      </w:pPr>
      <w:r>
        <w:rPr>
          <w:rFonts w:ascii="Algerian" w:hAnsi="Algerian" w:cs="Times New Roman"/>
          <w:sz w:val="40"/>
          <w:szCs w:val="40"/>
        </w:rPr>
        <w:t>G</w:t>
      </w:r>
      <w:r w:rsidRPr="00001190">
        <w:rPr>
          <w:rFonts w:ascii="Times New Roman" w:hAnsi="Times New Roman" w:cs="Times New Roman"/>
          <w:sz w:val="24"/>
          <w:szCs w:val="24"/>
        </w:rPr>
        <w:t xml:space="preserve">isèle </w:t>
      </w:r>
      <w:r w:rsidRPr="006A51E2">
        <w:rPr>
          <w:rFonts w:ascii="Times New Roman" w:hAnsi="Times New Roman" w:cs="Times New Roman"/>
          <w:sz w:val="24"/>
          <w:szCs w:val="24"/>
        </w:rPr>
        <w:t>Halimi</w:t>
      </w:r>
      <w:r w:rsidR="006A51E2" w:rsidRPr="006A51E2">
        <w:rPr>
          <w:rFonts w:ascii="Times New Roman" w:hAnsi="Times New Roman" w:cs="Times New Roman"/>
          <w:sz w:val="24"/>
          <w:szCs w:val="24"/>
        </w:rPr>
        <w:t xml:space="preserve">, née </w:t>
      </w:r>
      <w:proofErr w:type="spellStart"/>
      <w:r w:rsidR="006A51E2" w:rsidRPr="006A51E2">
        <w:rPr>
          <w:rStyle w:val="hgkelc"/>
          <w:rFonts w:ascii="Times New Roman" w:hAnsi="Times New Roman" w:cs="Times New Roman"/>
          <w:sz w:val="24"/>
          <w:szCs w:val="24"/>
        </w:rPr>
        <w:t>Zeiza</w:t>
      </w:r>
      <w:proofErr w:type="spellEnd"/>
      <w:r w:rsidR="006A51E2" w:rsidRPr="006A51E2">
        <w:rPr>
          <w:rStyle w:val="hgkelc"/>
          <w:rFonts w:ascii="Times New Roman" w:hAnsi="Times New Roman" w:cs="Times New Roman"/>
          <w:sz w:val="24"/>
          <w:szCs w:val="24"/>
        </w:rPr>
        <w:t xml:space="preserve"> Gisèle Élise </w:t>
      </w:r>
      <w:proofErr w:type="spellStart"/>
      <w:r w:rsidR="006A51E2" w:rsidRPr="006A51E2">
        <w:rPr>
          <w:rStyle w:val="hgkelc"/>
          <w:rFonts w:ascii="Times New Roman" w:hAnsi="Times New Roman" w:cs="Times New Roman"/>
          <w:sz w:val="24"/>
          <w:szCs w:val="24"/>
        </w:rPr>
        <w:t>Taïeb</w:t>
      </w:r>
      <w:proofErr w:type="spellEnd"/>
      <w:r w:rsidR="006A51E2" w:rsidRPr="006A51E2">
        <w:rPr>
          <w:rStyle w:val="hgkelc"/>
          <w:rFonts w:ascii="Times New Roman" w:hAnsi="Times New Roman" w:cs="Times New Roman"/>
          <w:sz w:val="24"/>
          <w:szCs w:val="24"/>
        </w:rPr>
        <w:t>, est</w:t>
      </w:r>
      <w:r w:rsidRPr="006A51E2">
        <w:rPr>
          <w:rFonts w:ascii="Times New Roman" w:hAnsi="Times New Roman" w:cs="Times New Roman"/>
          <w:sz w:val="24"/>
          <w:szCs w:val="24"/>
        </w:rPr>
        <w:t xml:space="preserve"> </w:t>
      </w:r>
      <w:r w:rsidR="003C2259" w:rsidRPr="006A51E2">
        <w:rPr>
          <w:rFonts w:ascii="Times New Roman" w:hAnsi="Times New Roman" w:cs="Times New Roman"/>
          <w:sz w:val="24"/>
          <w:szCs w:val="24"/>
        </w:rPr>
        <w:t>une juive</w:t>
      </w:r>
      <w:r w:rsidR="003C2259" w:rsidRPr="00001190">
        <w:rPr>
          <w:rFonts w:ascii="Times New Roman" w:hAnsi="Times New Roman" w:cs="Times New Roman"/>
          <w:sz w:val="24"/>
          <w:szCs w:val="24"/>
        </w:rPr>
        <w:t xml:space="preserve"> </w:t>
      </w:r>
      <w:r w:rsidR="002D299F">
        <w:rPr>
          <w:rFonts w:ascii="Times New Roman" w:hAnsi="Times New Roman" w:cs="Times New Roman"/>
          <w:sz w:val="24"/>
          <w:szCs w:val="24"/>
        </w:rPr>
        <w:t xml:space="preserve">arabe </w:t>
      </w:r>
      <w:r w:rsidR="003C2259" w:rsidRPr="00001190">
        <w:rPr>
          <w:rFonts w:ascii="Times New Roman" w:hAnsi="Times New Roman" w:cs="Times New Roman"/>
          <w:sz w:val="24"/>
          <w:szCs w:val="24"/>
        </w:rPr>
        <w:t xml:space="preserve">tunisienne née en 1927 et morte en 2020. Elle </w:t>
      </w:r>
      <w:r w:rsidRPr="00001190">
        <w:rPr>
          <w:rFonts w:ascii="Times New Roman" w:hAnsi="Times New Roman" w:cs="Times New Roman"/>
          <w:sz w:val="24"/>
          <w:szCs w:val="24"/>
        </w:rPr>
        <w:t xml:space="preserve">est une </w:t>
      </w:r>
      <w:r w:rsidRPr="00B74F78">
        <w:rPr>
          <w:rFonts w:ascii="Times New Roman" w:hAnsi="Times New Roman" w:cs="Times New Roman"/>
          <w:b/>
          <w:bCs/>
          <w:sz w:val="24"/>
          <w:szCs w:val="24"/>
        </w:rPr>
        <w:t>militante</w:t>
      </w:r>
      <w:r w:rsidRPr="00001190">
        <w:rPr>
          <w:rFonts w:ascii="Times New Roman" w:hAnsi="Times New Roman" w:cs="Times New Roman"/>
          <w:sz w:val="24"/>
          <w:szCs w:val="24"/>
        </w:rPr>
        <w:t xml:space="preserve"> depuis son enfance ! Dès ses 13 ans, la petite Gisèle fait une grève de la faim durant trois jours </w:t>
      </w:r>
      <w:r w:rsidRPr="00B74F78">
        <w:rPr>
          <w:rFonts w:ascii="Times New Roman" w:hAnsi="Times New Roman" w:cs="Times New Roman"/>
          <w:b/>
          <w:bCs/>
          <w:sz w:val="24"/>
          <w:szCs w:val="24"/>
        </w:rPr>
        <w:t>contre</w:t>
      </w:r>
      <w:r w:rsidRPr="00001190">
        <w:rPr>
          <w:rFonts w:ascii="Times New Roman" w:hAnsi="Times New Roman" w:cs="Times New Roman"/>
          <w:sz w:val="24"/>
          <w:szCs w:val="24"/>
        </w:rPr>
        <w:t xml:space="preserve"> </w:t>
      </w:r>
      <w:r w:rsidRPr="00B74F78">
        <w:rPr>
          <w:rFonts w:ascii="Times New Roman" w:hAnsi="Times New Roman" w:cs="Times New Roman"/>
          <w:b/>
          <w:bCs/>
          <w:sz w:val="24"/>
          <w:szCs w:val="24"/>
        </w:rPr>
        <w:t>l’injustice</w:t>
      </w:r>
      <w:r w:rsidRPr="00001190">
        <w:rPr>
          <w:rFonts w:ascii="Times New Roman" w:hAnsi="Times New Roman" w:cs="Times New Roman"/>
          <w:sz w:val="24"/>
          <w:szCs w:val="24"/>
        </w:rPr>
        <w:t xml:space="preserve"> de la répartition inégale des tâches domestiques chez elle, notamment sur la différence qu’elle a avec ses frères.</w:t>
      </w:r>
    </w:p>
    <w:p w14:paraId="778239BA" w14:textId="6DE81075" w:rsidR="00F407BD" w:rsidRPr="00B74F78" w:rsidRDefault="00F407BD" w:rsidP="00F407BD">
      <w:pPr>
        <w:pStyle w:val="Citation"/>
        <w:rPr>
          <w:rFonts w:ascii="Times New Roman" w:hAnsi="Times New Roman" w:cs="Times New Roman"/>
          <w:sz w:val="40"/>
          <w:szCs w:val="40"/>
        </w:rPr>
      </w:pPr>
      <w:r w:rsidRPr="00B74F78">
        <w:rPr>
          <w:rFonts w:ascii="Times New Roman" w:hAnsi="Times New Roman" w:cs="Times New Roman"/>
          <w:sz w:val="40"/>
          <w:szCs w:val="40"/>
        </w:rPr>
        <w:t>J’ai gagné mon premier petit bout de liberté…</w:t>
      </w:r>
    </w:p>
    <w:p w14:paraId="59ED9AEA" w14:textId="4B633FAC" w:rsidR="00F407BD" w:rsidRPr="00001190" w:rsidRDefault="00F407BD" w:rsidP="00F407BD">
      <w:pPr>
        <w:rPr>
          <w:rFonts w:ascii="Times New Roman" w:hAnsi="Times New Roman" w:cs="Times New Roman"/>
          <w:sz w:val="24"/>
          <w:szCs w:val="24"/>
        </w:rPr>
      </w:pPr>
      <w:r w:rsidRPr="00001190">
        <w:rPr>
          <w:rFonts w:ascii="Algerian" w:hAnsi="Algerian" w:cs="Times New Roman"/>
          <w:sz w:val="40"/>
          <w:szCs w:val="40"/>
        </w:rPr>
        <w:t>D</w:t>
      </w:r>
      <w:r w:rsidRPr="00001190">
        <w:rPr>
          <w:rFonts w:ascii="Times New Roman" w:hAnsi="Times New Roman" w:cs="Times New Roman"/>
          <w:sz w:val="24"/>
          <w:szCs w:val="24"/>
        </w:rPr>
        <w:t>it-elle lorsque ses parents cèdent face à sa révolte et qu’elle connaît alors sa première victoire.</w:t>
      </w:r>
    </w:p>
    <w:p w14:paraId="0B5CF713" w14:textId="2FB3D70F" w:rsidR="00F407BD" w:rsidRDefault="00F407BD" w:rsidP="00F407BD">
      <w:pPr>
        <w:rPr>
          <w:rFonts w:ascii="Times New Roman" w:hAnsi="Times New Roman" w:cs="Times New Roman"/>
          <w:sz w:val="24"/>
          <w:szCs w:val="24"/>
        </w:rPr>
      </w:pPr>
      <w:r w:rsidRPr="00001190">
        <w:rPr>
          <w:rFonts w:ascii="Algerian" w:hAnsi="Algerian" w:cs="Times New Roman"/>
          <w:sz w:val="40"/>
          <w:szCs w:val="40"/>
        </w:rPr>
        <w:t>A</w:t>
      </w:r>
      <w:r w:rsidRPr="00001190">
        <w:rPr>
          <w:rFonts w:ascii="Times New Roman" w:hAnsi="Times New Roman" w:cs="Times New Roman"/>
          <w:sz w:val="24"/>
          <w:szCs w:val="24"/>
        </w:rPr>
        <w:t xml:space="preserve"> 15 ans, elle refuse le mariage arrangé qu’on lui </w:t>
      </w:r>
      <w:r>
        <w:rPr>
          <w:rFonts w:ascii="Times New Roman" w:hAnsi="Times New Roman" w:cs="Times New Roman"/>
          <w:sz w:val="24"/>
          <w:szCs w:val="24"/>
        </w:rPr>
        <w:t xml:space="preserve">impose </w:t>
      </w:r>
      <w:r w:rsidRPr="00001190">
        <w:rPr>
          <w:rFonts w:ascii="Times New Roman" w:hAnsi="Times New Roman" w:cs="Times New Roman"/>
          <w:sz w:val="24"/>
          <w:szCs w:val="24"/>
        </w:rPr>
        <w:t>avec un marchand d’huile.</w:t>
      </w:r>
      <w:r>
        <w:rPr>
          <w:rFonts w:ascii="Times New Roman" w:hAnsi="Times New Roman" w:cs="Times New Roman"/>
          <w:sz w:val="24"/>
          <w:szCs w:val="24"/>
        </w:rPr>
        <w:t xml:space="preserve"> Elle réussit même à négocier pour obtenir une bourse lui permettant de faire des </w:t>
      </w:r>
      <w:r w:rsidRPr="00B74F78">
        <w:rPr>
          <w:rFonts w:ascii="Times New Roman" w:hAnsi="Times New Roman" w:cs="Times New Roman"/>
          <w:b/>
          <w:bCs/>
          <w:sz w:val="24"/>
          <w:szCs w:val="24"/>
        </w:rPr>
        <w:t>études de droit</w:t>
      </w:r>
      <w:r>
        <w:rPr>
          <w:rFonts w:ascii="Times New Roman" w:hAnsi="Times New Roman" w:cs="Times New Roman"/>
          <w:sz w:val="24"/>
          <w:szCs w:val="24"/>
        </w:rPr>
        <w:t>.</w:t>
      </w:r>
    </w:p>
    <w:p w14:paraId="5DCCF35D" w14:textId="4FD74A15" w:rsidR="00E233C9" w:rsidRPr="00E233C9" w:rsidRDefault="00E233C9" w:rsidP="00F407BD">
      <w:pPr>
        <w:rPr>
          <w:rFonts w:ascii="Times New Roman" w:hAnsi="Times New Roman" w:cs="Times New Roman"/>
          <w:sz w:val="24"/>
          <w:szCs w:val="24"/>
        </w:rPr>
      </w:pPr>
      <w:r>
        <w:rPr>
          <w:rFonts w:ascii="Algerian" w:hAnsi="Algerian" w:cs="Times New Roman"/>
          <w:sz w:val="40"/>
          <w:szCs w:val="40"/>
        </w:rPr>
        <w:t>G</w:t>
      </w:r>
      <w:r>
        <w:rPr>
          <w:rFonts w:ascii="Times New Roman" w:hAnsi="Times New Roman" w:cs="Times New Roman"/>
          <w:sz w:val="24"/>
          <w:szCs w:val="24"/>
        </w:rPr>
        <w:t xml:space="preserve">isèle se forme dans les livres, sa soif de connaissance est inépuisable et son désir de justice la pousse à devenir </w:t>
      </w:r>
      <w:r>
        <w:rPr>
          <w:rFonts w:ascii="Times New Roman" w:hAnsi="Times New Roman" w:cs="Times New Roman"/>
          <w:b/>
          <w:bCs/>
          <w:sz w:val="24"/>
          <w:szCs w:val="24"/>
        </w:rPr>
        <w:t>avocate</w:t>
      </w:r>
      <w:r>
        <w:rPr>
          <w:rFonts w:ascii="Times New Roman" w:hAnsi="Times New Roman" w:cs="Times New Roman"/>
          <w:sz w:val="24"/>
          <w:szCs w:val="24"/>
        </w:rPr>
        <w:t>. La défense lui permet alors de protéger ses idéaux et de faire avancer les causes qu’elle soutient.</w:t>
      </w:r>
    </w:p>
    <w:p w14:paraId="4800D253" w14:textId="5159E092" w:rsidR="0064148F" w:rsidRPr="004C566B" w:rsidRDefault="00872756" w:rsidP="009759D5">
      <w:pPr>
        <w:rPr>
          <w:rFonts w:ascii="Algerian" w:hAnsi="Algerian"/>
          <w:sz w:val="56"/>
          <w:szCs w:val="56"/>
        </w:rPr>
      </w:pPr>
      <w:r w:rsidRPr="00001190">
        <w:rPr>
          <w:rFonts w:ascii="Algerian" w:hAnsi="Algerian" w:cs="Times New Roman"/>
          <w:sz w:val="40"/>
          <w:szCs w:val="40"/>
        </w:rPr>
        <w:lastRenderedPageBreak/>
        <w:t>E</w:t>
      </w:r>
      <w:r w:rsidR="003C2259">
        <w:rPr>
          <w:rFonts w:ascii="Times New Roman" w:hAnsi="Times New Roman" w:cs="Times New Roman"/>
          <w:sz w:val="24"/>
          <w:szCs w:val="24"/>
        </w:rPr>
        <w:t>lle</w:t>
      </w:r>
      <w:r w:rsidR="0078670D" w:rsidRPr="00001190">
        <w:rPr>
          <w:rFonts w:ascii="Times New Roman" w:hAnsi="Times New Roman" w:cs="Times New Roman"/>
          <w:sz w:val="24"/>
          <w:szCs w:val="24"/>
        </w:rPr>
        <w:t xml:space="preserve"> manifeste </w:t>
      </w:r>
      <w:r w:rsidR="00593AAA" w:rsidRPr="00001190">
        <w:rPr>
          <w:rFonts w:ascii="Times New Roman" w:hAnsi="Times New Roman" w:cs="Times New Roman"/>
          <w:sz w:val="24"/>
          <w:szCs w:val="24"/>
        </w:rPr>
        <w:t xml:space="preserve">pour </w:t>
      </w:r>
      <w:r w:rsidR="00593AAA" w:rsidRPr="00B74F78">
        <w:rPr>
          <w:rFonts w:ascii="Times New Roman" w:hAnsi="Times New Roman" w:cs="Times New Roman"/>
          <w:b/>
          <w:bCs/>
          <w:sz w:val="24"/>
          <w:szCs w:val="24"/>
        </w:rPr>
        <w:t>l’indépendance</w:t>
      </w:r>
      <w:r w:rsidR="00593AAA" w:rsidRPr="00001190">
        <w:rPr>
          <w:rFonts w:ascii="Times New Roman" w:hAnsi="Times New Roman" w:cs="Times New Roman"/>
          <w:sz w:val="24"/>
          <w:szCs w:val="24"/>
        </w:rPr>
        <w:t xml:space="preserve"> de l’Algérie</w:t>
      </w:r>
      <w:r w:rsidR="007E4347" w:rsidRPr="00001190">
        <w:rPr>
          <w:rFonts w:ascii="Times New Roman" w:hAnsi="Times New Roman" w:cs="Times New Roman"/>
          <w:sz w:val="24"/>
          <w:szCs w:val="24"/>
        </w:rPr>
        <w:t xml:space="preserve"> (FLN)</w:t>
      </w:r>
      <w:r w:rsidR="000C6931" w:rsidRPr="00001190">
        <w:rPr>
          <w:rFonts w:ascii="Times New Roman" w:hAnsi="Times New Roman" w:cs="Times New Roman"/>
          <w:sz w:val="24"/>
          <w:szCs w:val="24"/>
        </w:rPr>
        <w:t>, les droits des femmes</w:t>
      </w:r>
      <w:r w:rsidR="003F1D0D" w:rsidRPr="00001190">
        <w:rPr>
          <w:rFonts w:ascii="Times New Roman" w:hAnsi="Times New Roman" w:cs="Times New Roman"/>
          <w:sz w:val="24"/>
          <w:szCs w:val="24"/>
        </w:rPr>
        <w:t xml:space="preserve"> et notamment pour que le </w:t>
      </w:r>
      <w:r w:rsidR="003F1D0D" w:rsidRPr="00B74F78">
        <w:rPr>
          <w:rFonts w:ascii="Times New Roman" w:hAnsi="Times New Roman" w:cs="Times New Roman"/>
          <w:b/>
          <w:bCs/>
          <w:sz w:val="24"/>
          <w:szCs w:val="24"/>
        </w:rPr>
        <w:t>viol</w:t>
      </w:r>
      <w:r w:rsidR="003F1D0D" w:rsidRPr="00001190">
        <w:rPr>
          <w:rFonts w:ascii="Times New Roman" w:hAnsi="Times New Roman" w:cs="Times New Roman"/>
          <w:sz w:val="24"/>
          <w:szCs w:val="24"/>
        </w:rPr>
        <w:t xml:space="preserve"> soit considéré comme un </w:t>
      </w:r>
      <w:r w:rsidR="003F1D0D" w:rsidRPr="00B74F78">
        <w:rPr>
          <w:rFonts w:ascii="Times New Roman" w:hAnsi="Times New Roman" w:cs="Times New Roman"/>
          <w:b/>
          <w:bCs/>
          <w:sz w:val="24"/>
          <w:szCs w:val="24"/>
        </w:rPr>
        <w:t>crime</w:t>
      </w:r>
      <w:r w:rsidR="0064148F" w:rsidRPr="00001190">
        <w:rPr>
          <w:rFonts w:ascii="Times New Roman" w:hAnsi="Times New Roman" w:cs="Times New Roman"/>
          <w:sz w:val="24"/>
          <w:szCs w:val="24"/>
        </w:rPr>
        <w:t>.</w:t>
      </w:r>
      <w:r w:rsidR="007E0F0E" w:rsidRPr="00001190">
        <w:rPr>
          <w:rFonts w:ascii="Times New Roman" w:hAnsi="Times New Roman" w:cs="Times New Roman"/>
          <w:sz w:val="24"/>
          <w:szCs w:val="24"/>
        </w:rPr>
        <w:t xml:space="preserve"> </w:t>
      </w:r>
      <w:r w:rsidR="0064148F" w:rsidRPr="00001190">
        <w:rPr>
          <w:rFonts w:ascii="Times New Roman" w:hAnsi="Times New Roman" w:cs="Times New Roman"/>
          <w:sz w:val="24"/>
          <w:szCs w:val="24"/>
        </w:rPr>
        <w:t xml:space="preserve">Elle milite </w:t>
      </w:r>
      <w:r w:rsidR="0020620B" w:rsidRPr="00001190">
        <w:rPr>
          <w:rFonts w:ascii="Times New Roman" w:hAnsi="Times New Roman" w:cs="Times New Roman"/>
          <w:sz w:val="24"/>
          <w:szCs w:val="24"/>
        </w:rPr>
        <w:t xml:space="preserve">aussi pour les droits et l’amour </w:t>
      </w:r>
      <w:r w:rsidR="0020620B" w:rsidRPr="00B74F78">
        <w:rPr>
          <w:rFonts w:ascii="Times New Roman" w:hAnsi="Times New Roman" w:cs="Times New Roman"/>
          <w:b/>
          <w:bCs/>
          <w:sz w:val="24"/>
          <w:szCs w:val="24"/>
        </w:rPr>
        <w:t>LGBT</w:t>
      </w:r>
      <w:r w:rsidR="00041D54">
        <w:rPr>
          <w:rFonts w:ascii="Times New Roman" w:hAnsi="Times New Roman" w:cs="Times New Roman"/>
          <w:sz w:val="24"/>
          <w:szCs w:val="24"/>
        </w:rPr>
        <w:t>, un sujet on ne peut plus actuel !</w:t>
      </w:r>
    </w:p>
    <w:p w14:paraId="32AE92F7" w14:textId="5986F82B" w:rsidR="0025589C" w:rsidRPr="00001190" w:rsidRDefault="00C73E44" w:rsidP="009759D5">
      <w:pPr>
        <w:rPr>
          <w:rFonts w:ascii="Times New Roman" w:hAnsi="Times New Roman" w:cs="Times New Roman"/>
          <w:sz w:val="24"/>
          <w:szCs w:val="24"/>
        </w:rPr>
      </w:pPr>
      <w:r w:rsidRPr="00001190">
        <w:rPr>
          <w:rFonts w:ascii="Algerian" w:hAnsi="Algerian" w:cs="Times New Roman"/>
          <w:sz w:val="40"/>
          <w:szCs w:val="40"/>
        </w:rPr>
        <w:t>E</w:t>
      </w:r>
      <w:r w:rsidRPr="00001190">
        <w:rPr>
          <w:rFonts w:ascii="Times New Roman" w:hAnsi="Times New Roman" w:cs="Times New Roman"/>
          <w:sz w:val="24"/>
          <w:szCs w:val="24"/>
        </w:rPr>
        <w:t xml:space="preserve">lle a été ambassadrice de la </w:t>
      </w:r>
      <w:r w:rsidRPr="00B74F78">
        <w:rPr>
          <w:rFonts w:ascii="Times New Roman" w:hAnsi="Times New Roman" w:cs="Times New Roman"/>
          <w:b/>
          <w:bCs/>
          <w:sz w:val="24"/>
          <w:szCs w:val="24"/>
        </w:rPr>
        <w:t>France</w:t>
      </w:r>
      <w:r w:rsidRPr="00001190">
        <w:rPr>
          <w:rFonts w:ascii="Times New Roman" w:hAnsi="Times New Roman" w:cs="Times New Roman"/>
          <w:sz w:val="24"/>
          <w:szCs w:val="24"/>
        </w:rPr>
        <w:t xml:space="preserve"> à l'UNESCO (</w:t>
      </w:r>
      <w:r w:rsidR="00865899" w:rsidRPr="00001190">
        <w:rPr>
          <w:rFonts w:ascii="Times New Roman" w:hAnsi="Times New Roman" w:cs="Times New Roman"/>
          <w:sz w:val="24"/>
          <w:szCs w:val="24"/>
        </w:rPr>
        <w:t>l’</w:t>
      </w:r>
      <w:r w:rsidRPr="00001190">
        <w:rPr>
          <w:rFonts w:ascii="Times New Roman" w:hAnsi="Times New Roman" w:cs="Times New Roman"/>
          <w:sz w:val="24"/>
          <w:szCs w:val="24"/>
        </w:rPr>
        <w:t>Organisation des Nations Unies pour l’Éducation, la Science et la Culture)</w:t>
      </w:r>
      <w:r w:rsidR="00865899" w:rsidRPr="00001190">
        <w:rPr>
          <w:rFonts w:ascii="Times New Roman" w:hAnsi="Times New Roman" w:cs="Times New Roman"/>
          <w:sz w:val="24"/>
          <w:szCs w:val="24"/>
        </w:rPr>
        <w:t xml:space="preserve"> et députée française de 1980 à 1984</w:t>
      </w:r>
      <w:r w:rsidR="00F13879" w:rsidRPr="00001190">
        <w:rPr>
          <w:rFonts w:ascii="Times New Roman" w:hAnsi="Times New Roman" w:cs="Times New Roman"/>
          <w:sz w:val="24"/>
          <w:szCs w:val="24"/>
        </w:rPr>
        <w:t>.</w:t>
      </w:r>
    </w:p>
    <w:p w14:paraId="6E45AE5F" w14:textId="1AB17CD4" w:rsidR="00EC5EFB" w:rsidRDefault="00822156" w:rsidP="009759D5">
      <w:pPr>
        <w:rPr>
          <w:rFonts w:ascii="Times New Roman" w:hAnsi="Times New Roman" w:cs="Times New Roman"/>
          <w:sz w:val="24"/>
          <w:szCs w:val="24"/>
        </w:rPr>
      </w:pPr>
      <w:r w:rsidRPr="00001190">
        <w:rPr>
          <w:rFonts w:ascii="Algerian" w:hAnsi="Algerian" w:cs="Times New Roman"/>
          <w:sz w:val="40"/>
          <w:szCs w:val="40"/>
        </w:rPr>
        <w:t>E</w:t>
      </w:r>
      <w:r w:rsidRPr="00001190">
        <w:rPr>
          <w:rFonts w:ascii="Times New Roman" w:hAnsi="Times New Roman" w:cs="Times New Roman"/>
          <w:sz w:val="24"/>
          <w:szCs w:val="24"/>
        </w:rPr>
        <w:t xml:space="preserve">lle est la seule </w:t>
      </w:r>
      <w:r w:rsidRPr="00B74F78">
        <w:rPr>
          <w:rFonts w:ascii="Times New Roman" w:hAnsi="Times New Roman" w:cs="Times New Roman"/>
          <w:b/>
          <w:bCs/>
          <w:sz w:val="24"/>
          <w:szCs w:val="24"/>
        </w:rPr>
        <w:t>avocate</w:t>
      </w:r>
      <w:r w:rsidRPr="00001190">
        <w:rPr>
          <w:rFonts w:ascii="Times New Roman" w:hAnsi="Times New Roman" w:cs="Times New Roman"/>
          <w:sz w:val="24"/>
          <w:szCs w:val="24"/>
        </w:rPr>
        <w:t xml:space="preserve"> à avoir signé le </w:t>
      </w:r>
      <w:r w:rsidRPr="00B74F78">
        <w:rPr>
          <w:rFonts w:ascii="Times New Roman" w:hAnsi="Times New Roman" w:cs="Times New Roman"/>
          <w:b/>
          <w:bCs/>
          <w:i/>
          <w:iCs/>
          <w:sz w:val="28"/>
          <w:szCs w:val="28"/>
        </w:rPr>
        <w:t>Manifeste des 343</w:t>
      </w:r>
      <w:r w:rsidR="00B74F78">
        <w:rPr>
          <w:rFonts w:ascii="Times New Roman" w:hAnsi="Times New Roman" w:cs="Times New Roman"/>
          <w:sz w:val="24"/>
          <w:szCs w:val="24"/>
        </w:rPr>
        <w:t>.</w:t>
      </w:r>
      <w:r w:rsidR="007514E0" w:rsidRPr="00001190">
        <w:rPr>
          <w:rFonts w:ascii="Times New Roman" w:hAnsi="Times New Roman" w:cs="Times New Roman"/>
          <w:sz w:val="24"/>
          <w:szCs w:val="24"/>
        </w:rPr>
        <w:t xml:space="preserve"> Cette p</w:t>
      </w:r>
      <w:r w:rsidR="00051025" w:rsidRPr="00001190">
        <w:rPr>
          <w:rFonts w:ascii="Times New Roman" w:hAnsi="Times New Roman" w:cs="Times New Roman"/>
          <w:sz w:val="24"/>
          <w:szCs w:val="24"/>
        </w:rPr>
        <w:t>étition parue en 1971</w:t>
      </w:r>
      <w:r w:rsidR="006E0FD5" w:rsidRPr="00001190">
        <w:rPr>
          <w:rFonts w:ascii="Times New Roman" w:hAnsi="Times New Roman" w:cs="Times New Roman"/>
          <w:sz w:val="24"/>
          <w:szCs w:val="24"/>
        </w:rPr>
        <w:t xml:space="preserve"> appelant à la </w:t>
      </w:r>
      <w:r w:rsidR="00CD1877" w:rsidRPr="00E233C9">
        <w:rPr>
          <w:rFonts w:ascii="Times New Roman" w:hAnsi="Times New Roman" w:cs="Times New Roman"/>
          <w:b/>
          <w:bCs/>
          <w:sz w:val="24"/>
          <w:szCs w:val="24"/>
        </w:rPr>
        <w:t>légalisation</w:t>
      </w:r>
      <w:r w:rsidR="00CD1877" w:rsidRPr="00001190">
        <w:rPr>
          <w:rFonts w:ascii="Times New Roman" w:hAnsi="Times New Roman" w:cs="Times New Roman"/>
          <w:sz w:val="24"/>
          <w:szCs w:val="24"/>
        </w:rPr>
        <w:t xml:space="preserve"> </w:t>
      </w:r>
      <w:r w:rsidR="00CD1877" w:rsidRPr="00E233C9">
        <w:rPr>
          <w:rFonts w:ascii="Times New Roman" w:hAnsi="Times New Roman" w:cs="Times New Roman"/>
          <w:b/>
          <w:bCs/>
          <w:sz w:val="24"/>
          <w:szCs w:val="24"/>
        </w:rPr>
        <w:t>de</w:t>
      </w:r>
      <w:r w:rsidR="00CD1877" w:rsidRPr="00001190">
        <w:rPr>
          <w:rFonts w:ascii="Times New Roman" w:hAnsi="Times New Roman" w:cs="Times New Roman"/>
          <w:sz w:val="24"/>
          <w:szCs w:val="24"/>
        </w:rPr>
        <w:t xml:space="preserve"> </w:t>
      </w:r>
      <w:r w:rsidR="00CD1877" w:rsidRPr="00E233C9">
        <w:rPr>
          <w:rFonts w:ascii="Times New Roman" w:hAnsi="Times New Roman" w:cs="Times New Roman"/>
          <w:b/>
          <w:bCs/>
          <w:sz w:val="24"/>
          <w:szCs w:val="24"/>
        </w:rPr>
        <w:t>l’avortement</w:t>
      </w:r>
      <w:r w:rsidR="007514E0" w:rsidRPr="00001190">
        <w:rPr>
          <w:rFonts w:ascii="Times New Roman" w:hAnsi="Times New Roman" w:cs="Times New Roman"/>
          <w:sz w:val="24"/>
          <w:szCs w:val="24"/>
        </w:rPr>
        <w:t xml:space="preserve"> </w:t>
      </w:r>
      <w:r w:rsidR="00DC2477" w:rsidRPr="00001190">
        <w:rPr>
          <w:rFonts w:ascii="Times New Roman" w:hAnsi="Times New Roman" w:cs="Times New Roman"/>
          <w:sz w:val="24"/>
          <w:szCs w:val="24"/>
        </w:rPr>
        <w:t xml:space="preserve">se constitue de 343 signatures de femmes qui affirme </w:t>
      </w:r>
      <w:r w:rsidR="000A287A" w:rsidRPr="00001190">
        <w:rPr>
          <w:rFonts w:ascii="Times New Roman" w:hAnsi="Times New Roman" w:cs="Times New Roman"/>
          <w:sz w:val="24"/>
          <w:szCs w:val="24"/>
        </w:rPr>
        <w:t>avoir avorté</w:t>
      </w:r>
      <w:r w:rsidR="00593051" w:rsidRPr="00001190">
        <w:rPr>
          <w:rFonts w:ascii="Times New Roman" w:hAnsi="Times New Roman" w:cs="Times New Roman"/>
          <w:sz w:val="24"/>
          <w:szCs w:val="24"/>
        </w:rPr>
        <w:t xml:space="preserve"> (à l’époque</w:t>
      </w:r>
      <w:r w:rsidR="000A287A" w:rsidRPr="00001190">
        <w:rPr>
          <w:rFonts w:ascii="Times New Roman" w:hAnsi="Times New Roman" w:cs="Times New Roman"/>
          <w:sz w:val="24"/>
          <w:szCs w:val="24"/>
        </w:rPr>
        <w:t xml:space="preserve">, l’avortement est </w:t>
      </w:r>
      <w:r w:rsidR="00593051" w:rsidRPr="00E233C9">
        <w:rPr>
          <w:rFonts w:ascii="Times New Roman" w:hAnsi="Times New Roman" w:cs="Times New Roman"/>
          <w:b/>
          <w:bCs/>
          <w:sz w:val="24"/>
          <w:szCs w:val="24"/>
        </w:rPr>
        <w:t>illégal</w:t>
      </w:r>
      <w:r w:rsidR="00593051" w:rsidRPr="00001190">
        <w:rPr>
          <w:rFonts w:ascii="Times New Roman" w:hAnsi="Times New Roman" w:cs="Times New Roman"/>
          <w:sz w:val="24"/>
          <w:szCs w:val="24"/>
        </w:rPr>
        <w:t>)</w:t>
      </w:r>
      <w:r w:rsidR="007058CA" w:rsidRPr="00001190">
        <w:rPr>
          <w:rFonts w:ascii="Times New Roman" w:hAnsi="Times New Roman" w:cs="Times New Roman"/>
          <w:sz w:val="24"/>
          <w:szCs w:val="24"/>
        </w:rPr>
        <w:t xml:space="preserve"> et s’exposant ainsi </w:t>
      </w:r>
      <w:r w:rsidR="00F166B4" w:rsidRPr="00001190">
        <w:rPr>
          <w:rFonts w:ascii="Times New Roman" w:hAnsi="Times New Roman" w:cs="Times New Roman"/>
          <w:sz w:val="24"/>
          <w:szCs w:val="24"/>
        </w:rPr>
        <w:t>à des poursuites judiciaires</w:t>
      </w:r>
      <w:r w:rsidR="000A287A" w:rsidRPr="00001190">
        <w:rPr>
          <w:rFonts w:ascii="Times New Roman" w:hAnsi="Times New Roman" w:cs="Times New Roman"/>
          <w:sz w:val="24"/>
          <w:szCs w:val="24"/>
        </w:rPr>
        <w:t>.</w:t>
      </w:r>
      <w:r w:rsidR="009D6416" w:rsidRPr="00001190">
        <w:rPr>
          <w:rFonts w:ascii="Times New Roman" w:hAnsi="Times New Roman" w:cs="Times New Roman"/>
          <w:sz w:val="24"/>
          <w:szCs w:val="24"/>
        </w:rPr>
        <w:t xml:space="preserve"> Certaines choisissent de rester anonyme, tout en signant, d’autres comme Gisèle Halimi, font le choix de </w:t>
      </w:r>
      <w:r w:rsidR="004272C2" w:rsidRPr="00001190">
        <w:rPr>
          <w:rFonts w:ascii="Times New Roman" w:hAnsi="Times New Roman" w:cs="Times New Roman"/>
          <w:sz w:val="24"/>
          <w:szCs w:val="24"/>
        </w:rPr>
        <w:t>mettre leur nom, risquant alors de perdre leur</w:t>
      </w:r>
      <w:r w:rsidR="00EC5EFB" w:rsidRPr="00001190">
        <w:rPr>
          <w:rFonts w:ascii="Times New Roman" w:hAnsi="Times New Roman" w:cs="Times New Roman"/>
          <w:sz w:val="24"/>
          <w:szCs w:val="24"/>
        </w:rPr>
        <w:t xml:space="preserve"> carrière et leur</w:t>
      </w:r>
      <w:r w:rsidR="004272C2" w:rsidRPr="00001190">
        <w:rPr>
          <w:rFonts w:ascii="Times New Roman" w:hAnsi="Times New Roman" w:cs="Times New Roman"/>
          <w:sz w:val="24"/>
          <w:szCs w:val="24"/>
        </w:rPr>
        <w:t xml:space="preserve"> </w:t>
      </w:r>
      <w:r w:rsidR="00EC5EFB" w:rsidRPr="00001190">
        <w:rPr>
          <w:rFonts w:ascii="Times New Roman" w:hAnsi="Times New Roman" w:cs="Times New Roman"/>
          <w:sz w:val="24"/>
          <w:szCs w:val="24"/>
        </w:rPr>
        <w:t>statut.</w:t>
      </w:r>
    </w:p>
    <w:p w14:paraId="0201EF96" w14:textId="031D4A92" w:rsidR="00041D54" w:rsidRPr="00376804" w:rsidRDefault="00041D54" w:rsidP="00E233C9">
      <w:pPr>
        <w:pStyle w:val="Citation"/>
        <w:rPr>
          <w:rStyle w:val="Emphaseple"/>
          <w:rFonts w:ascii="Times New Roman" w:hAnsi="Times New Roman" w:cs="Times New Roman"/>
          <w:i/>
          <w:iCs/>
          <w:color w:val="7B7B7B" w:themeColor="accent3" w:themeShade="BF"/>
          <w:sz w:val="40"/>
          <w:szCs w:val="40"/>
        </w:rPr>
      </w:pPr>
      <w:r w:rsidRPr="00376804">
        <w:rPr>
          <w:rStyle w:val="Emphaseple"/>
          <w:rFonts w:ascii="Times New Roman" w:hAnsi="Times New Roman" w:cs="Times New Roman"/>
          <w:i/>
          <w:iCs/>
          <w:color w:val="7B7B7B" w:themeColor="accent3" w:themeShade="BF"/>
          <w:sz w:val="40"/>
          <w:szCs w:val="40"/>
        </w:rPr>
        <w:t>Il y a dans le droit d'avortement de la femme une revendication élémentaire, physique, de liberté</w:t>
      </w:r>
    </w:p>
    <w:p w14:paraId="5A11C64F" w14:textId="748CD2FC" w:rsidR="00EC5EFB" w:rsidRPr="00001190" w:rsidRDefault="00EC5EFB" w:rsidP="009759D5">
      <w:pPr>
        <w:rPr>
          <w:rFonts w:ascii="Times New Roman" w:hAnsi="Times New Roman" w:cs="Times New Roman"/>
          <w:sz w:val="24"/>
          <w:szCs w:val="24"/>
        </w:rPr>
      </w:pPr>
      <w:r w:rsidRPr="00001190">
        <w:rPr>
          <w:rFonts w:ascii="Algerian" w:hAnsi="Algerian" w:cs="Times New Roman"/>
          <w:sz w:val="40"/>
          <w:szCs w:val="40"/>
        </w:rPr>
        <w:t>E</w:t>
      </w:r>
      <w:r w:rsidRPr="00001190">
        <w:rPr>
          <w:rFonts w:ascii="Times New Roman" w:hAnsi="Times New Roman" w:cs="Times New Roman"/>
          <w:sz w:val="24"/>
          <w:szCs w:val="24"/>
        </w:rPr>
        <w:t xml:space="preserve">lle a contribué à l’évolution de la loi Veil en faveur de </w:t>
      </w:r>
      <w:r w:rsidR="00F36AB3" w:rsidRPr="00E233C9">
        <w:rPr>
          <w:rFonts w:ascii="Times New Roman" w:hAnsi="Times New Roman" w:cs="Times New Roman"/>
          <w:b/>
          <w:bCs/>
          <w:sz w:val="24"/>
          <w:szCs w:val="24"/>
        </w:rPr>
        <w:t>l'IV</w:t>
      </w:r>
      <w:r w:rsidRPr="00E233C9">
        <w:rPr>
          <w:rFonts w:ascii="Times New Roman" w:hAnsi="Times New Roman" w:cs="Times New Roman"/>
          <w:b/>
          <w:bCs/>
          <w:sz w:val="24"/>
          <w:szCs w:val="24"/>
        </w:rPr>
        <w:t>G</w:t>
      </w:r>
      <w:r w:rsidRPr="00001190">
        <w:rPr>
          <w:rFonts w:ascii="Times New Roman" w:hAnsi="Times New Roman" w:cs="Times New Roman"/>
          <w:sz w:val="24"/>
          <w:szCs w:val="24"/>
        </w:rPr>
        <w:t>.</w:t>
      </w:r>
    </w:p>
    <w:p w14:paraId="28A0E9FE" w14:textId="3F8CBD8A" w:rsidR="00784309" w:rsidRDefault="00784309" w:rsidP="009759D5">
      <w:pPr>
        <w:rPr>
          <w:rFonts w:ascii="Times New Roman" w:hAnsi="Times New Roman" w:cs="Times New Roman"/>
          <w:sz w:val="24"/>
          <w:szCs w:val="24"/>
        </w:rPr>
      </w:pPr>
      <w:r w:rsidRPr="00001190">
        <w:rPr>
          <w:rFonts w:ascii="Algerian" w:hAnsi="Algerian" w:cs="Times New Roman"/>
          <w:sz w:val="40"/>
          <w:szCs w:val="40"/>
        </w:rPr>
        <w:t>E</w:t>
      </w:r>
      <w:r w:rsidRPr="00001190">
        <w:rPr>
          <w:rFonts w:ascii="Times New Roman" w:hAnsi="Times New Roman" w:cs="Times New Roman"/>
          <w:sz w:val="24"/>
          <w:szCs w:val="24"/>
        </w:rPr>
        <w:t xml:space="preserve">lle utilise sa carrière et son métier </w:t>
      </w:r>
      <w:r w:rsidR="00C34340" w:rsidRPr="00001190">
        <w:rPr>
          <w:rFonts w:ascii="Times New Roman" w:hAnsi="Times New Roman" w:cs="Times New Roman"/>
          <w:sz w:val="24"/>
          <w:szCs w:val="24"/>
        </w:rPr>
        <w:t xml:space="preserve">pour faire avancer les causes qu’elle défend. Elle </w:t>
      </w:r>
      <w:r w:rsidR="00C34340" w:rsidRPr="00E233C9">
        <w:rPr>
          <w:rFonts w:ascii="Times New Roman" w:hAnsi="Times New Roman" w:cs="Times New Roman"/>
          <w:b/>
          <w:bCs/>
          <w:sz w:val="24"/>
          <w:szCs w:val="24"/>
        </w:rPr>
        <w:t>médiatise</w:t>
      </w:r>
      <w:r w:rsidR="00C34340" w:rsidRPr="00001190">
        <w:rPr>
          <w:rFonts w:ascii="Times New Roman" w:hAnsi="Times New Roman" w:cs="Times New Roman"/>
          <w:sz w:val="24"/>
          <w:szCs w:val="24"/>
        </w:rPr>
        <w:t xml:space="preserve"> ainsi </w:t>
      </w:r>
      <w:r w:rsidR="00E11FCE" w:rsidRPr="00001190">
        <w:rPr>
          <w:rFonts w:ascii="Times New Roman" w:hAnsi="Times New Roman" w:cs="Times New Roman"/>
          <w:sz w:val="24"/>
          <w:szCs w:val="24"/>
        </w:rPr>
        <w:t xml:space="preserve">ses procès </w:t>
      </w:r>
      <w:r w:rsidR="001A33DF" w:rsidRPr="00001190">
        <w:rPr>
          <w:rFonts w:ascii="Times New Roman" w:hAnsi="Times New Roman" w:cs="Times New Roman"/>
          <w:sz w:val="24"/>
          <w:szCs w:val="24"/>
        </w:rPr>
        <w:t>pour dénoncer les méthodes</w:t>
      </w:r>
      <w:r w:rsidR="003101DB" w:rsidRPr="00001190">
        <w:rPr>
          <w:rFonts w:ascii="Times New Roman" w:hAnsi="Times New Roman" w:cs="Times New Roman"/>
          <w:sz w:val="24"/>
          <w:szCs w:val="24"/>
        </w:rPr>
        <w:t xml:space="preserve"> des soldats français pendant la guerre d’Algérie</w:t>
      </w:r>
      <w:r w:rsidR="0099768A" w:rsidRPr="00001190">
        <w:rPr>
          <w:rFonts w:ascii="Times New Roman" w:hAnsi="Times New Roman" w:cs="Times New Roman"/>
          <w:sz w:val="24"/>
          <w:szCs w:val="24"/>
        </w:rPr>
        <w:t>. C’est en partie grâce à sa victoire au procès</w:t>
      </w:r>
      <w:r w:rsidR="005E182B" w:rsidRPr="00001190">
        <w:rPr>
          <w:rFonts w:ascii="Times New Roman" w:hAnsi="Times New Roman" w:cs="Times New Roman"/>
          <w:sz w:val="24"/>
          <w:szCs w:val="24"/>
        </w:rPr>
        <w:t xml:space="preserve"> qu'en 1980 est considéré le </w:t>
      </w:r>
      <w:r w:rsidR="005E182B" w:rsidRPr="00E233C9">
        <w:rPr>
          <w:rFonts w:ascii="Times New Roman" w:hAnsi="Times New Roman" w:cs="Times New Roman"/>
          <w:b/>
          <w:bCs/>
          <w:sz w:val="24"/>
          <w:szCs w:val="24"/>
        </w:rPr>
        <w:t>viol</w:t>
      </w:r>
      <w:r w:rsidR="005E182B" w:rsidRPr="00001190">
        <w:rPr>
          <w:rFonts w:ascii="Times New Roman" w:hAnsi="Times New Roman" w:cs="Times New Roman"/>
          <w:sz w:val="24"/>
          <w:szCs w:val="24"/>
        </w:rPr>
        <w:t xml:space="preserve"> comme un </w:t>
      </w:r>
      <w:r w:rsidR="005E182B" w:rsidRPr="00E233C9">
        <w:rPr>
          <w:rFonts w:ascii="Times New Roman" w:hAnsi="Times New Roman" w:cs="Times New Roman"/>
          <w:b/>
          <w:bCs/>
          <w:sz w:val="24"/>
          <w:szCs w:val="24"/>
        </w:rPr>
        <w:t>crime</w:t>
      </w:r>
      <w:r w:rsidR="005E182B" w:rsidRPr="00001190">
        <w:rPr>
          <w:rFonts w:ascii="Times New Roman" w:hAnsi="Times New Roman" w:cs="Times New Roman"/>
          <w:sz w:val="24"/>
          <w:szCs w:val="24"/>
        </w:rPr>
        <w:t xml:space="preserve"> aux yeux de </w:t>
      </w:r>
      <w:r w:rsidR="00917983" w:rsidRPr="00001190">
        <w:rPr>
          <w:rFonts w:ascii="Times New Roman" w:hAnsi="Times New Roman" w:cs="Times New Roman"/>
          <w:sz w:val="24"/>
          <w:szCs w:val="24"/>
        </w:rPr>
        <w:t>la loi.</w:t>
      </w:r>
    </w:p>
    <w:p w14:paraId="6A42573A" w14:textId="77777777" w:rsidR="00E233C9" w:rsidRPr="00E233C9" w:rsidRDefault="00E233C9" w:rsidP="00E233C9">
      <w:pPr>
        <w:pStyle w:val="Citation"/>
        <w:rPr>
          <w:rFonts w:ascii="Times New Roman" w:hAnsi="Times New Roman" w:cs="Times New Roman"/>
          <w:sz w:val="40"/>
          <w:szCs w:val="40"/>
        </w:rPr>
      </w:pPr>
      <w:r w:rsidRPr="00E233C9">
        <w:rPr>
          <w:rFonts w:ascii="Times New Roman" w:hAnsi="Times New Roman" w:cs="Times New Roman"/>
          <w:sz w:val="40"/>
          <w:szCs w:val="40"/>
        </w:rPr>
        <w:t>Le viol est comme une mort inoculée aux femmes un jour de violence. Elle coexiste avec leur vie en une sorte de parallélisme angoissant.</w:t>
      </w:r>
    </w:p>
    <w:p w14:paraId="49093FC8" w14:textId="0AA15D86" w:rsidR="00001190" w:rsidRDefault="00193901" w:rsidP="009759D5">
      <w:pPr>
        <w:rPr>
          <w:rFonts w:ascii="Times New Roman" w:hAnsi="Times New Roman" w:cs="Times New Roman"/>
          <w:sz w:val="24"/>
          <w:szCs w:val="24"/>
        </w:rPr>
      </w:pPr>
      <w:r>
        <w:rPr>
          <w:rFonts w:ascii="Algerian" w:hAnsi="Algerian" w:cs="Times New Roman"/>
          <w:sz w:val="40"/>
          <w:szCs w:val="40"/>
        </w:rPr>
        <w:t>E</w:t>
      </w:r>
      <w:r w:rsidR="00993EC2" w:rsidRPr="00001190">
        <w:rPr>
          <w:rFonts w:ascii="Times New Roman" w:hAnsi="Times New Roman" w:cs="Times New Roman"/>
          <w:sz w:val="24"/>
          <w:szCs w:val="24"/>
        </w:rPr>
        <w:t xml:space="preserve">lle défend la </w:t>
      </w:r>
      <w:r w:rsidR="00993EC2" w:rsidRPr="00E233C9">
        <w:rPr>
          <w:rFonts w:ascii="Times New Roman" w:hAnsi="Times New Roman" w:cs="Times New Roman"/>
          <w:b/>
          <w:bCs/>
          <w:sz w:val="24"/>
          <w:szCs w:val="24"/>
        </w:rPr>
        <w:t>parité</w:t>
      </w:r>
      <w:r w:rsidR="00993EC2" w:rsidRPr="00001190">
        <w:rPr>
          <w:rFonts w:ascii="Times New Roman" w:hAnsi="Times New Roman" w:cs="Times New Roman"/>
          <w:sz w:val="24"/>
          <w:szCs w:val="24"/>
        </w:rPr>
        <w:t xml:space="preserve"> (l’égalité entre hommes et femmes) dans la politique et dans la société en</w:t>
      </w:r>
      <w:r w:rsidR="00001190" w:rsidRPr="00001190">
        <w:rPr>
          <w:rFonts w:ascii="Times New Roman" w:hAnsi="Times New Roman" w:cs="Times New Roman"/>
          <w:sz w:val="24"/>
          <w:szCs w:val="24"/>
        </w:rPr>
        <w:t xml:space="preserve"> </w:t>
      </w:r>
      <w:r w:rsidR="00993EC2" w:rsidRPr="00001190">
        <w:rPr>
          <w:rFonts w:ascii="Times New Roman" w:hAnsi="Times New Roman" w:cs="Times New Roman"/>
          <w:sz w:val="24"/>
          <w:szCs w:val="24"/>
        </w:rPr>
        <w:t>règle générale</w:t>
      </w:r>
      <w:r w:rsidR="00964711" w:rsidRPr="00001190">
        <w:rPr>
          <w:rFonts w:ascii="Times New Roman" w:hAnsi="Times New Roman" w:cs="Times New Roman"/>
          <w:sz w:val="24"/>
          <w:szCs w:val="24"/>
        </w:rPr>
        <w:t>.</w:t>
      </w:r>
    </w:p>
    <w:p w14:paraId="7D70D36C" w14:textId="216C2945" w:rsidR="00C30B7F" w:rsidRDefault="00C30B7F" w:rsidP="009759D5">
      <w:pPr>
        <w:rPr>
          <w:rFonts w:ascii="Times New Roman" w:hAnsi="Times New Roman" w:cs="Times New Roman"/>
          <w:sz w:val="24"/>
          <w:szCs w:val="24"/>
        </w:rPr>
      </w:pPr>
      <w:r>
        <w:rPr>
          <w:rFonts w:ascii="Algerian" w:hAnsi="Algerian" w:cs="Times New Roman"/>
          <w:sz w:val="40"/>
          <w:szCs w:val="40"/>
        </w:rPr>
        <w:t>G</w:t>
      </w:r>
      <w:r>
        <w:rPr>
          <w:rFonts w:ascii="Times New Roman" w:hAnsi="Times New Roman" w:cs="Times New Roman"/>
          <w:sz w:val="24"/>
          <w:szCs w:val="24"/>
        </w:rPr>
        <w:t xml:space="preserve">isèle Halimi peut nous paraitre lointaine, mais ces combats ne le sont pas. Les droits des femmes n’avancent pas dans tous les pays, ils </w:t>
      </w:r>
      <w:r w:rsidRPr="00C97A03">
        <w:rPr>
          <w:rFonts w:ascii="Times New Roman" w:hAnsi="Times New Roman" w:cs="Times New Roman"/>
          <w:b/>
          <w:bCs/>
          <w:sz w:val="24"/>
          <w:szCs w:val="24"/>
        </w:rPr>
        <w:t>reculent</w:t>
      </w:r>
      <w:r>
        <w:rPr>
          <w:rFonts w:ascii="Times New Roman" w:hAnsi="Times New Roman" w:cs="Times New Roman"/>
          <w:sz w:val="24"/>
          <w:szCs w:val="24"/>
        </w:rPr>
        <w:t xml:space="preserve"> même parfois. Ne perdons pas ses </w:t>
      </w:r>
      <w:r w:rsidRPr="00C97A03">
        <w:rPr>
          <w:rFonts w:ascii="Times New Roman" w:hAnsi="Times New Roman" w:cs="Times New Roman"/>
          <w:b/>
          <w:bCs/>
          <w:sz w:val="24"/>
          <w:szCs w:val="24"/>
        </w:rPr>
        <w:lastRenderedPageBreak/>
        <w:t>valeurs</w:t>
      </w:r>
      <w:r>
        <w:rPr>
          <w:rFonts w:ascii="Times New Roman" w:hAnsi="Times New Roman" w:cs="Times New Roman"/>
          <w:sz w:val="24"/>
          <w:szCs w:val="24"/>
        </w:rPr>
        <w:t xml:space="preserve"> : elles sont les nôtres. En 2022, les Etats-Unis d’Amérique ont retiré le </w:t>
      </w:r>
      <w:r w:rsidRPr="00C97A03">
        <w:rPr>
          <w:rFonts w:ascii="Times New Roman" w:hAnsi="Times New Roman" w:cs="Times New Roman"/>
          <w:b/>
          <w:bCs/>
          <w:sz w:val="24"/>
          <w:szCs w:val="24"/>
        </w:rPr>
        <w:t>droit</w:t>
      </w:r>
      <w:r>
        <w:rPr>
          <w:rFonts w:ascii="Times New Roman" w:hAnsi="Times New Roman" w:cs="Times New Roman"/>
          <w:sz w:val="24"/>
          <w:szCs w:val="24"/>
        </w:rPr>
        <w:t xml:space="preserve"> </w:t>
      </w:r>
      <w:r w:rsidRPr="00C97A03">
        <w:rPr>
          <w:rFonts w:ascii="Times New Roman" w:hAnsi="Times New Roman" w:cs="Times New Roman"/>
          <w:b/>
          <w:bCs/>
          <w:sz w:val="24"/>
          <w:szCs w:val="24"/>
        </w:rPr>
        <w:t>à</w:t>
      </w:r>
      <w:r>
        <w:rPr>
          <w:rFonts w:ascii="Times New Roman" w:hAnsi="Times New Roman" w:cs="Times New Roman"/>
          <w:sz w:val="24"/>
          <w:szCs w:val="24"/>
        </w:rPr>
        <w:t xml:space="preserve"> </w:t>
      </w:r>
      <w:r w:rsidRPr="00C97A03">
        <w:rPr>
          <w:rFonts w:ascii="Times New Roman" w:hAnsi="Times New Roman" w:cs="Times New Roman"/>
          <w:b/>
          <w:bCs/>
          <w:sz w:val="24"/>
          <w:szCs w:val="24"/>
        </w:rPr>
        <w:t>l’avortement</w:t>
      </w:r>
      <w:r>
        <w:rPr>
          <w:rFonts w:ascii="Times New Roman" w:hAnsi="Times New Roman" w:cs="Times New Roman"/>
          <w:sz w:val="24"/>
          <w:szCs w:val="24"/>
        </w:rPr>
        <w:t xml:space="preserve">, les différents Etats ont maintenant le choix de maintenir ce droit ou non. Par conséquent, beaucoup d’entre eux l’ont retiré. </w:t>
      </w:r>
      <w:r w:rsidRPr="00C97A03">
        <w:rPr>
          <w:rFonts w:ascii="Times New Roman" w:hAnsi="Times New Roman" w:cs="Times New Roman"/>
          <w:b/>
          <w:bCs/>
          <w:sz w:val="24"/>
          <w:szCs w:val="24"/>
        </w:rPr>
        <w:t>Les droits fondamentaux</w:t>
      </w:r>
      <w:r>
        <w:rPr>
          <w:rFonts w:ascii="Times New Roman" w:hAnsi="Times New Roman" w:cs="Times New Roman"/>
          <w:sz w:val="24"/>
          <w:szCs w:val="24"/>
        </w:rPr>
        <w:t xml:space="preserve"> peuvent nous paraître acquis, mais il faut chaque jour se </w:t>
      </w:r>
      <w:r w:rsidRPr="00C97A03">
        <w:rPr>
          <w:rFonts w:ascii="Times New Roman" w:hAnsi="Times New Roman" w:cs="Times New Roman"/>
          <w:b/>
          <w:bCs/>
          <w:sz w:val="24"/>
          <w:szCs w:val="24"/>
        </w:rPr>
        <w:t>battre</w:t>
      </w:r>
      <w:r>
        <w:rPr>
          <w:rFonts w:ascii="Times New Roman" w:hAnsi="Times New Roman" w:cs="Times New Roman"/>
          <w:sz w:val="24"/>
          <w:szCs w:val="24"/>
        </w:rPr>
        <w:t xml:space="preserve"> pour eux, comme Gisèle.</w:t>
      </w:r>
    </w:p>
    <w:p w14:paraId="0D2A994D" w14:textId="0D4B5DC6" w:rsidR="00C30B7F" w:rsidRDefault="00C97A03" w:rsidP="009759D5">
      <w:pPr>
        <w:rPr>
          <w:rFonts w:ascii="Times New Roman" w:hAnsi="Times New Roman" w:cs="Times New Roman"/>
          <w:sz w:val="24"/>
          <w:szCs w:val="24"/>
        </w:rPr>
      </w:pPr>
      <w:r>
        <w:rPr>
          <w:rFonts w:ascii="Algerian" w:hAnsi="Algerian" w:cs="Times New Roman"/>
          <w:sz w:val="40"/>
          <w:szCs w:val="40"/>
        </w:rPr>
        <w:t>L</w:t>
      </w:r>
      <w:r w:rsidR="00C30B7F">
        <w:rPr>
          <w:rFonts w:ascii="Times New Roman" w:hAnsi="Times New Roman" w:cs="Times New Roman"/>
          <w:sz w:val="24"/>
          <w:szCs w:val="24"/>
        </w:rPr>
        <w:t xml:space="preserve">a petite </w:t>
      </w:r>
      <w:proofErr w:type="spellStart"/>
      <w:r w:rsidR="00C30B7F">
        <w:rPr>
          <w:rFonts w:ascii="Times New Roman" w:hAnsi="Times New Roman" w:cs="Times New Roman"/>
          <w:sz w:val="24"/>
          <w:szCs w:val="24"/>
        </w:rPr>
        <w:t>Zei</w:t>
      </w:r>
      <w:r w:rsidR="002D299F">
        <w:rPr>
          <w:rFonts w:ascii="Times New Roman" w:hAnsi="Times New Roman" w:cs="Times New Roman"/>
          <w:sz w:val="24"/>
          <w:szCs w:val="24"/>
        </w:rPr>
        <w:t>z</w:t>
      </w:r>
      <w:r w:rsidR="00C30B7F">
        <w:rPr>
          <w:rFonts w:ascii="Times New Roman" w:hAnsi="Times New Roman" w:cs="Times New Roman"/>
          <w:sz w:val="24"/>
          <w:szCs w:val="24"/>
        </w:rPr>
        <w:t>a</w:t>
      </w:r>
      <w:proofErr w:type="spellEnd"/>
      <w:r w:rsidR="00C30B7F">
        <w:rPr>
          <w:rFonts w:ascii="Times New Roman" w:hAnsi="Times New Roman" w:cs="Times New Roman"/>
          <w:sz w:val="24"/>
          <w:szCs w:val="24"/>
        </w:rPr>
        <w:t xml:space="preserve"> n’est pas née garçon, la vie lui aurait alors</w:t>
      </w:r>
      <w:r>
        <w:rPr>
          <w:rFonts w:ascii="Times New Roman" w:hAnsi="Times New Roman" w:cs="Times New Roman"/>
          <w:sz w:val="24"/>
          <w:szCs w:val="24"/>
        </w:rPr>
        <w:t xml:space="preserve"> probablement</w:t>
      </w:r>
      <w:r w:rsidR="00C30B7F">
        <w:rPr>
          <w:rFonts w:ascii="Times New Roman" w:hAnsi="Times New Roman" w:cs="Times New Roman"/>
          <w:sz w:val="24"/>
          <w:szCs w:val="24"/>
        </w:rPr>
        <w:t xml:space="preserve"> été plus facile</w:t>
      </w:r>
      <w:r>
        <w:rPr>
          <w:rFonts w:ascii="Times New Roman" w:hAnsi="Times New Roman" w:cs="Times New Roman"/>
          <w:sz w:val="24"/>
          <w:szCs w:val="24"/>
        </w:rPr>
        <w:t xml:space="preserve">, mais elle était une </w:t>
      </w:r>
      <w:r w:rsidRPr="00C97A03">
        <w:rPr>
          <w:rFonts w:ascii="Times New Roman" w:hAnsi="Times New Roman" w:cs="Times New Roman"/>
          <w:b/>
          <w:bCs/>
          <w:sz w:val="24"/>
          <w:szCs w:val="24"/>
        </w:rPr>
        <w:t>femme</w:t>
      </w:r>
      <w:r w:rsidR="00D10730">
        <w:rPr>
          <w:rFonts w:ascii="Times New Roman" w:hAnsi="Times New Roman" w:cs="Times New Roman"/>
          <w:sz w:val="24"/>
          <w:szCs w:val="24"/>
        </w:rPr>
        <w:t xml:space="preserve">. </w:t>
      </w:r>
      <w:r>
        <w:rPr>
          <w:rFonts w:ascii="Times New Roman" w:hAnsi="Times New Roman" w:cs="Times New Roman"/>
          <w:sz w:val="24"/>
          <w:szCs w:val="24"/>
        </w:rPr>
        <w:t xml:space="preserve">Alors elle s’est battue. Elle s’est battue de toutes ses forces contre </w:t>
      </w:r>
      <w:r w:rsidRPr="00C97A03">
        <w:rPr>
          <w:rFonts w:ascii="Times New Roman" w:hAnsi="Times New Roman" w:cs="Times New Roman"/>
          <w:b/>
          <w:bCs/>
          <w:sz w:val="24"/>
          <w:szCs w:val="24"/>
        </w:rPr>
        <w:t>l’injustice</w:t>
      </w:r>
      <w:r>
        <w:rPr>
          <w:rFonts w:ascii="Times New Roman" w:hAnsi="Times New Roman" w:cs="Times New Roman"/>
          <w:sz w:val="24"/>
          <w:szCs w:val="24"/>
        </w:rPr>
        <w:t xml:space="preserve">, contre </w:t>
      </w:r>
      <w:r w:rsidRPr="00C97A03">
        <w:rPr>
          <w:rFonts w:ascii="Times New Roman" w:hAnsi="Times New Roman" w:cs="Times New Roman"/>
          <w:b/>
          <w:bCs/>
          <w:sz w:val="24"/>
          <w:szCs w:val="24"/>
        </w:rPr>
        <w:t>l’oppression</w:t>
      </w:r>
      <w:r>
        <w:rPr>
          <w:rFonts w:ascii="Times New Roman" w:hAnsi="Times New Roman" w:cs="Times New Roman"/>
          <w:sz w:val="24"/>
          <w:szCs w:val="24"/>
        </w:rPr>
        <w:t xml:space="preserve">, contre le </w:t>
      </w:r>
      <w:r w:rsidRPr="00C97A03">
        <w:rPr>
          <w:rFonts w:ascii="Times New Roman" w:hAnsi="Times New Roman" w:cs="Times New Roman"/>
          <w:b/>
          <w:bCs/>
          <w:sz w:val="24"/>
          <w:szCs w:val="24"/>
        </w:rPr>
        <w:t>sexisme</w:t>
      </w:r>
      <w:r>
        <w:rPr>
          <w:rFonts w:ascii="Times New Roman" w:hAnsi="Times New Roman" w:cs="Times New Roman"/>
          <w:sz w:val="24"/>
          <w:szCs w:val="24"/>
        </w:rPr>
        <w:t xml:space="preserve">. Et elle a remporté des </w:t>
      </w:r>
      <w:r w:rsidRPr="00C97A03">
        <w:rPr>
          <w:rFonts w:ascii="Times New Roman" w:hAnsi="Times New Roman" w:cs="Times New Roman"/>
          <w:b/>
          <w:bCs/>
          <w:sz w:val="24"/>
          <w:szCs w:val="24"/>
        </w:rPr>
        <w:t>victoires pour toutes les femmes</w:t>
      </w:r>
      <w:r>
        <w:rPr>
          <w:rFonts w:ascii="Times New Roman" w:hAnsi="Times New Roman" w:cs="Times New Roman"/>
          <w:sz w:val="24"/>
          <w:szCs w:val="24"/>
        </w:rPr>
        <w:t>. Celles de toutes les époques. Si nous parlons d’elle encore aujourd’hui, c’est parce que ce pour quoi elle se battait, c’est ce pour quoi tout le monde doit se battre. Elle nous a ouvert la voie, à nous de la suivre à présent.</w:t>
      </w:r>
    </w:p>
    <w:p w14:paraId="0C59CA55" w14:textId="2722029E" w:rsidR="003C2259" w:rsidRDefault="003C2259" w:rsidP="009759D5">
      <w:pPr>
        <w:rPr>
          <w:rFonts w:ascii="Goudy Type" w:hAnsi="Goudy Type" w:cs="Dreaming Outloud Pro"/>
          <w:b/>
          <w:bCs/>
          <w:sz w:val="32"/>
          <w:szCs w:val="32"/>
        </w:rPr>
      </w:pPr>
      <w:r w:rsidRPr="00E233C9">
        <w:rPr>
          <w:rFonts w:ascii="Algerian" w:hAnsi="Algerian" w:cs="Dreaming Outloud Pro"/>
          <w:sz w:val="52"/>
          <w:szCs w:val="52"/>
        </w:rPr>
        <w:t>E</w:t>
      </w:r>
      <w:r w:rsidRPr="00E233C9">
        <w:rPr>
          <w:rFonts w:ascii="Goudy Type" w:hAnsi="Goudy Type" w:cs="Dreaming Outloud Pro"/>
          <w:b/>
          <w:bCs/>
          <w:sz w:val="32"/>
          <w:szCs w:val="32"/>
        </w:rPr>
        <w:t xml:space="preserve">n somme, </w:t>
      </w:r>
      <w:r w:rsidRPr="00C97A03">
        <w:rPr>
          <w:rFonts w:ascii="Goudy Type" w:hAnsi="Goudy Type" w:cs="Dreaming Outloud Pro"/>
          <w:sz w:val="32"/>
          <w:szCs w:val="32"/>
        </w:rPr>
        <w:t>Gisèle Halimi fut une personne exemplaire et respectable, notamment grâce aux durs combats qu’elle a menés et aux grands changements qu’ils ont apportés. Grande figure du féminisme, de l’égalité et de l’indépend</w:t>
      </w:r>
      <w:r w:rsidR="00836991">
        <w:rPr>
          <w:rFonts w:ascii="Goudy Type" w:hAnsi="Goudy Type" w:cs="Dreaming Outloud Pro"/>
          <w:sz w:val="32"/>
          <w:szCs w:val="32"/>
        </w:rPr>
        <w:t>ance, Gisèle Halimi mérite</w:t>
      </w:r>
      <w:bookmarkStart w:id="0" w:name="_GoBack"/>
      <w:bookmarkEnd w:id="0"/>
      <w:r w:rsidRPr="00C97A03">
        <w:rPr>
          <w:rFonts w:ascii="Goudy Type" w:hAnsi="Goudy Type" w:cs="Dreaming Outloud Pro"/>
          <w:sz w:val="32"/>
          <w:szCs w:val="32"/>
        </w:rPr>
        <w:t xml:space="preserve"> une place au Panthéon.</w:t>
      </w:r>
    </w:p>
    <w:p w14:paraId="03B7C18F" w14:textId="04820342" w:rsidR="00C97A03" w:rsidRDefault="00C97A03" w:rsidP="009759D5">
      <w:pPr>
        <w:rPr>
          <w:rFonts w:ascii="Times New Roman" w:hAnsi="Times New Roman" w:cs="Times New Roman"/>
          <w:sz w:val="28"/>
          <w:szCs w:val="28"/>
        </w:rPr>
      </w:pPr>
      <w:r>
        <w:rPr>
          <w:rFonts w:ascii="Times New Roman" w:hAnsi="Times New Roman" w:cs="Times New Roman"/>
          <w:sz w:val="28"/>
          <w:szCs w:val="28"/>
        </w:rPr>
        <w:t>Nous nous adressons ici aux femmes, mais aussi aux hommes, car tout le monde est concerné. Alors brisons ce plafond de verre au-dessus des femmes, car même aujourd’hui</w:t>
      </w:r>
    </w:p>
    <w:p w14:paraId="4CD73427" w14:textId="77777777" w:rsidR="00757120" w:rsidRDefault="00C97A03" w:rsidP="00757120">
      <w:pPr>
        <w:pStyle w:val="Citation"/>
        <w:rPr>
          <w:rFonts w:ascii="Times New Roman" w:hAnsi="Times New Roman" w:cs="Times New Roman"/>
          <w:color w:val="000000" w:themeColor="text1"/>
          <w:sz w:val="40"/>
          <w:szCs w:val="40"/>
        </w:rPr>
      </w:pPr>
      <w:r w:rsidRPr="00376804">
        <w:rPr>
          <w:rFonts w:ascii="Times New Roman" w:hAnsi="Times New Roman" w:cs="Times New Roman"/>
          <w:color w:val="000000" w:themeColor="text1"/>
          <w:sz w:val="40"/>
          <w:szCs w:val="40"/>
          <w:highlight w:val="lightGray"/>
        </w:rPr>
        <w:t>Une femme ne doit pas faire de bruit, ne pas déranger, ne pas se faire remarquer, ne pas avoir l'esprit de compétition, ne pas chercher la gloire. Ça, c'est réservé aux hommes. Mais rebellez-vous ! Pensez enfin à vous. A ce qui vous plaît.</w:t>
      </w:r>
    </w:p>
    <w:p w14:paraId="02990F6B" w14:textId="75C2CA48" w:rsidR="00C97A03" w:rsidRPr="00757120" w:rsidRDefault="00757120" w:rsidP="00757120">
      <w:pPr>
        <w:pStyle w:val="Citation"/>
        <w:rPr>
          <w:rFonts w:ascii="Times New Roman" w:hAnsi="Times New Roman" w:cs="Times New Roman"/>
          <w:color w:val="000000" w:themeColor="text1"/>
          <w:sz w:val="40"/>
          <w:szCs w:val="40"/>
          <w:highlight w:val="lightGray"/>
        </w:rPr>
      </w:pPr>
      <w:r w:rsidRPr="00757120">
        <w:rPr>
          <w:rFonts w:ascii="Algerian" w:hAnsi="Algerian"/>
          <w:noProof/>
          <w:sz w:val="56"/>
          <w:szCs w:val="56"/>
        </w:rPr>
        <w:t xml:space="preserve"> </w:t>
      </w:r>
      <w:r>
        <w:rPr>
          <w:rFonts w:ascii="Algerian" w:hAnsi="Algerian"/>
          <w:noProof/>
          <w:sz w:val="56"/>
          <w:szCs w:val="56"/>
        </w:rPr>
        <w:drawing>
          <wp:inline distT="0" distB="0" distL="0" distR="0" wp14:anchorId="4042AC9E" wp14:editId="7EE28CF7">
            <wp:extent cx="3316670" cy="919358"/>
            <wp:effectExtent l="0" t="0" r="0" b="0"/>
            <wp:docPr id="2030444928" name="Image 1" descr="Une image contenant Police, calligraphie, typographie, écriture manuscri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44928" name="Image 1" descr="Une image contenant Police, calligraphie, typographie, écriture manuscrite&#10;&#10;Description générée automatiquement"/>
                    <pic:cNvPicPr/>
                  </pic:nvPicPr>
                  <pic:blipFill>
                    <a:blip r:embed="rId5">
                      <a:extLst>
                        <a:ext uri="{28A0092B-C50C-407E-A947-70E740481C1C}">
                          <a14:useLocalDpi xmlns:a14="http://schemas.microsoft.com/office/drawing/2010/main" val="0"/>
                        </a:ext>
                      </a:extLst>
                    </a:blip>
                    <a:stretch>
                      <a:fillRect/>
                    </a:stretch>
                  </pic:blipFill>
                  <pic:spPr>
                    <a:xfrm>
                      <a:off x="0" y="0"/>
                      <a:ext cx="3349221" cy="928381"/>
                    </a:xfrm>
                    <a:prstGeom prst="rect">
                      <a:avLst/>
                    </a:prstGeom>
                  </pic:spPr>
                </pic:pic>
              </a:graphicData>
            </a:graphic>
          </wp:inline>
        </w:drawing>
      </w:r>
    </w:p>
    <w:sectPr w:rsidR="00C97A03" w:rsidRPr="007571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aguet Script">
    <w:altName w:val="Times New Roman"/>
    <w:charset w:val="00"/>
    <w:family w:val="auto"/>
    <w:pitch w:val="variable"/>
    <w:sig w:usb0="00000001" w:usb1="00000000" w:usb2="00000000" w:usb3="00000000" w:csb0="00000093" w:csb1="00000000"/>
  </w:font>
  <w:font w:name="Dreaming Outloud Pro">
    <w:charset w:val="00"/>
    <w:family w:val="script"/>
    <w:pitch w:val="variable"/>
    <w:sig w:usb0="800000EF" w:usb1="0000000A" w:usb2="00000008" w:usb3="00000000" w:csb0="00000001" w:csb1="00000000"/>
  </w:font>
  <w:font w:name="Goudy Type">
    <w:altName w:val="Times New Roman"/>
    <w:charset w:val="00"/>
    <w:family w:val="auto"/>
    <w:pitch w:val="variable"/>
    <w:sig w:usb0="00000001"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41"/>
    <w:rsid w:val="00001190"/>
    <w:rsid w:val="00031CA2"/>
    <w:rsid w:val="00041D54"/>
    <w:rsid w:val="00051025"/>
    <w:rsid w:val="00061548"/>
    <w:rsid w:val="000A287A"/>
    <w:rsid w:val="000C6931"/>
    <w:rsid w:val="000F54B1"/>
    <w:rsid w:val="001415FE"/>
    <w:rsid w:val="00193901"/>
    <w:rsid w:val="001A18F7"/>
    <w:rsid w:val="001A33DF"/>
    <w:rsid w:val="001F09C9"/>
    <w:rsid w:val="0020620B"/>
    <w:rsid w:val="00246063"/>
    <w:rsid w:val="0025589C"/>
    <w:rsid w:val="002A77B5"/>
    <w:rsid w:val="002D299F"/>
    <w:rsid w:val="003101DB"/>
    <w:rsid w:val="00332946"/>
    <w:rsid w:val="0034520A"/>
    <w:rsid w:val="00375228"/>
    <w:rsid w:val="00376804"/>
    <w:rsid w:val="003C2259"/>
    <w:rsid w:val="003F1D0D"/>
    <w:rsid w:val="003F4041"/>
    <w:rsid w:val="00405AF7"/>
    <w:rsid w:val="00410BEA"/>
    <w:rsid w:val="004272C2"/>
    <w:rsid w:val="0044205F"/>
    <w:rsid w:val="004C566B"/>
    <w:rsid w:val="00593051"/>
    <w:rsid w:val="00593AAA"/>
    <w:rsid w:val="005D307B"/>
    <w:rsid w:val="005E182B"/>
    <w:rsid w:val="0064148F"/>
    <w:rsid w:val="006A51E2"/>
    <w:rsid w:val="006E0FD5"/>
    <w:rsid w:val="007058CA"/>
    <w:rsid w:val="00711426"/>
    <w:rsid w:val="007514E0"/>
    <w:rsid w:val="0075686B"/>
    <w:rsid w:val="00757120"/>
    <w:rsid w:val="00770BD9"/>
    <w:rsid w:val="00784309"/>
    <w:rsid w:val="0078670D"/>
    <w:rsid w:val="007A468F"/>
    <w:rsid w:val="007E0F0E"/>
    <w:rsid w:val="007E4347"/>
    <w:rsid w:val="00822156"/>
    <w:rsid w:val="008230B0"/>
    <w:rsid w:val="0083350D"/>
    <w:rsid w:val="00836991"/>
    <w:rsid w:val="00865899"/>
    <w:rsid w:val="00872756"/>
    <w:rsid w:val="00894418"/>
    <w:rsid w:val="008E13DD"/>
    <w:rsid w:val="0091024D"/>
    <w:rsid w:val="00917983"/>
    <w:rsid w:val="00964711"/>
    <w:rsid w:val="009759D5"/>
    <w:rsid w:val="00993EC2"/>
    <w:rsid w:val="0099768A"/>
    <w:rsid w:val="009C22C3"/>
    <w:rsid w:val="009D6416"/>
    <w:rsid w:val="00A05327"/>
    <w:rsid w:val="00A144F1"/>
    <w:rsid w:val="00A752C6"/>
    <w:rsid w:val="00AB5AE9"/>
    <w:rsid w:val="00AC1714"/>
    <w:rsid w:val="00B14A6F"/>
    <w:rsid w:val="00B36E89"/>
    <w:rsid w:val="00B74F78"/>
    <w:rsid w:val="00C169CE"/>
    <w:rsid w:val="00C30B7F"/>
    <w:rsid w:val="00C34340"/>
    <w:rsid w:val="00C51199"/>
    <w:rsid w:val="00C63877"/>
    <w:rsid w:val="00C73E44"/>
    <w:rsid w:val="00C97A03"/>
    <w:rsid w:val="00CA1C4F"/>
    <w:rsid w:val="00CD1877"/>
    <w:rsid w:val="00D10730"/>
    <w:rsid w:val="00D32CD6"/>
    <w:rsid w:val="00D35164"/>
    <w:rsid w:val="00DB5B04"/>
    <w:rsid w:val="00DC22FB"/>
    <w:rsid w:val="00DC2477"/>
    <w:rsid w:val="00E11FCE"/>
    <w:rsid w:val="00E233C9"/>
    <w:rsid w:val="00E5167A"/>
    <w:rsid w:val="00EC5EFB"/>
    <w:rsid w:val="00EF26C5"/>
    <w:rsid w:val="00F05BDE"/>
    <w:rsid w:val="00F13879"/>
    <w:rsid w:val="00F166B4"/>
    <w:rsid w:val="00F36AB3"/>
    <w:rsid w:val="00F407BD"/>
    <w:rsid w:val="00F859A2"/>
    <w:rsid w:val="00F921D6"/>
    <w:rsid w:val="00FD33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E02B"/>
  <w15:chartTrackingRefBased/>
  <w15:docId w15:val="{C3DD2BCC-B6A1-F54A-B75D-27BA05E8F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fr-FR" w:eastAsia="fr-FR"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F78"/>
  </w:style>
  <w:style w:type="paragraph" w:styleId="Titre1">
    <w:name w:val="heading 1"/>
    <w:basedOn w:val="Normal"/>
    <w:next w:val="Normal"/>
    <w:link w:val="Titre1Car"/>
    <w:uiPriority w:val="9"/>
    <w:qFormat/>
    <w:rsid w:val="00B74F78"/>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74F78"/>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B74F78"/>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B74F78"/>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B74F78"/>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B74F78"/>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B74F78"/>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B74F78"/>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B74F78"/>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B74F78"/>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tionintenseCar">
    <w:name w:val="Citation intense Car"/>
    <w:basedOn w:val="Policepardfaut"/>
    <w:link w:val="Citationintense"/>
    <w:uiPriority w:val="30"/>
    <w:rsid w:val="00B74F78"/>
    <w:rPr>
      <w:rFonts w:asciiTheme="majorHAnsi" w:eastAsiaTheme="majorEastAsia" w:hAnsiTheme="majorHAnsi" w:cstheme="majorBidi"/>
      <w:caps/>
      <w:color w:val="2F5496" w:themeColor="accent1" w:themeShade="BF"/>
      <w:sz w:val="28"/>
      <w:szCs w:val="28"/>
    </w:rPr>
  </w:style>
  <w:style w:type="paragraph" w:styleId="Citation">
    <w:name w:val="Quote"/>
    <w:basedOn w:val="Normal"/>
    <w:next w:val="Normal"/>
    <w:link w:val="CitationCar"/>
    <w:uiPriority w:val="29"/>
    <w:qFormat/>
    <w:rsid w:val="00B74F78"/>
    <w:pPr>
      <w:spacing w:before="160"/>
      <w:ind w:left="720" w:right="720"/>
      <w:jc w:val="center"/>
    </w:pPr>
    <w:rPr>
      <w:i/>
      <w:iCs/>
      <w:color w:val="7B7B7B" w:themeColor="accent3" w:themeShade="BF"/>
      <w:sz w:val="24"/>
      <w:szCs w:val="24"/>
    </w:rPr>
  </w:style>
  <w:style w:type="character" w:customStyle="1" w:styleId="CitationCar">
    <w:name w:val="Citation Car"/>
    <w:basedOn w:val="Policepardfaut"/>
    <w:link w:val="Citation"/>
    <w:uiPriority w:val="29"/>
    <w:rsid w:val="00B74F78"/>
    <w:rPr>
      <w:i/>
      <w:iCs/>
      <w:color w:val="7B7B7B" w:themeColor="accent3" w:themeShade="BF"/>
      <w:sz w:val="24"/>
      <w:szCs w:val="24"/>
    </w:rPr>
  </w:style>
  <w:style w:type="character" w:customStyle="1" w:styleId="Titre1Car">
    <w:name w:val="Titre 1 Car"/>
    <w:basedOn w:val="Policepardfaut"/>
    <w:link w:val="Titre1"/>
    <w:uiPriority w:val="9"/>
    <w:rsid w:val="00B74F7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74F78"/>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B74F78"/>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B74F78"/>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B74F78"/>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B74F78"/>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B74F78"/>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B74F78"/>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B74F78"/>
    <w:rPr>
      <w:b/>
      <w:bCs/>
      <w:i/>
      <w:iCs/>
    </w:rPr>
  </w:style>
  <w:style w:type="paragraph" w:styleId="Lgende">
    <w:name w:val="caption"/>
    <w:basedOn w:val="Normal"/>
    <w:next w:val="Normal"/>
    <w:uiPriority w:val="35"/>
    <w:semiHidden/>
    <w:unhideWhenUsed/>
    <w:qFormat/>
    <w:rsid w:val="00B74F78"/>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B74F78"/>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reCar">
    <w:name w:val="Titre Car"/>
    <w:basedOn w:val="Policepardfaut"/>
    <w:link w:val="Titre"/>
    <w:uiPriority w:val="10"/>
    <w:rsid w:val="00B74F78"/>
    <w:rPr>
      <w:rFonts w:asciiTheme="majorHAnsi" w:eastAsiaTheme="majorEastAsia" w:hAnsiTheme="majorHAnsi" w:cstheme="majorBidi"/>
      <w:caps/>
      <w:color w:val="44546A" w:themeColor="text2"/>
      <w:spacing w:val="30"/>
      <w:sz w:val="72"/>
      <w:szCs w:val="72"/>
    </w:rPr>
  </w:style>
  <w:style w:type="paragraph" w:styleId="Sous-titre">
    <w:name w:val="Subtitle"/>
    <w:basedOn w:val="Normal"/>
    <w:next w:val="Normal"/>
    <w:link w:val="Sous-titreCar"/>
    <w:uiPriority w:val="11"/>
    <w:qFormat/>
    <w:rsid w:val="00B74F78"/>
    <w:pPr>
      <w:numPr>
        <w:ilvl w:val="1"/>
      </w:numPr>
      <w:jc w:val="center"/>
    </w:pPr>
    <w:rPr>
      <w:color w:val="44546A" w:themeColor="text2"/>
      <w:sz w:val="28"/>
      <w:szCs w:val="28"/>
    </w:rPr>
  </w:style>
  <w:style w:type="character" w:customStyle="1" w:styleId="Sous-titreCar">
    <w:name w:val="Sous-titre Car"/>
    <w:basedOn w:val="Policepardfaut"/>
    <w:link w:val="Sous-titre"/>
    <w:uiPriority w:val="11"/>
    <w:rsid w:val="00B74F78"/>
    <w:rPr>
      <w:color w:val="44546A" w:themeColor="text2"/>
      <w:sz w:val="28"/>
      <w:szCs w:val="28"/>
    </w:rPr>
  </w:style>
  <w:style w:type="character" w:styleId="lev">
    <w:name w:val="Strong"/>
    <w:basedOn w:val="Policepardfaut"/>
    <w:uiPriority w:val="22"/>
    <w:qFormat/>
    <w:rsid w:val="00B74F78"/>
    <w:rPr>
      <w:b/>
      <w:bCs/>
    </w:rPr>
  </w:style>
  <w:style w:type="character" w:styleId="Accentuation">
    <w:name w:val="Emphasis"/>
    <w:basedOn w:val="Policepardfaut"/>
    <w:uiPriority w:val="20"/>
    <w:qFormat/>
    <w:rsid w:val="00B74F78"/>
    <w:rPr>
      <w:i/>
      <w:iCs/>
      <w:color w:val="000000" w:themeColor="text1"/>
    </w:rPr>
  </w:style>
  <w:style w:type="paragraph" w:styleId="Sansinterligne">
    <w:name w:val="No Spacing"/>
    <w:uiPriority w:val="1"/>
    <w:qFormat/>
    <w:rsid w:val="00B74F78"/>
    <w:pPr>
      <w:spacing w:after="0" w:line="240" w:lineRule="auto"/>
    </w:pPr>
  </w:style>
  <w:style w:type="character" w:styleId="Emphaseple">
    <w:name w:val="Subtle Emphasis"/>
    <w:basedOn w:val="Policepardfaut"/>
    <w:uiPriority w:val="19"/>
    <w:qFormat/>
    <w:rsid w:val="00B74F78"/>
    <w:rPr>
      <w:i/>
      <w:iCs/>
      <w:color w:val="595959" w:themeColor="text1" w:themeTint="A6"/>
    </w:rPr>
  </w:style>
  <w:style w:type="character" w:styleId="Emphaseintense">
    <w:name w:val="Intense Emphasis"/>
    <w:basedOn w:val="Policepardfaut"/>
    <w:uiPriority w:val="21"/>
    <w:qFormat/>
    <w:rsid w:val="00B74F78"/>
    <w:rPr>
      <w:b/>
      <w:bCs/>
      <w:i/>
      <w:iCs/>
      <w:color w:val="auto"/>
    </w:rPr>
  </w:style>
  <w:style w:type="character" w:styleId="Rfrenceple">
    <w:name w:val="Subtle Reference"/>
    <w:basedOn w:val="Policepardfaut"/>
    <w:uiPriority w:val="31"/>
    <w:qFormat/>
    <w:rsid w:val="00B74F78"/>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B74F78"/>
    <w:rPr>
      <w:b/>
      <w:bCs/>
      <w:caps w:val="0"/>
      <w:smallCaps/>
      <w:color w:val="auto"/>
      <w:spacing w:val="0"/>
      <w:u w:val="single"/>
    </w:rPr>
  </w:style>
  <w:style w:type="character" w:styleId="Titredulivre">
    <w:name w:val="Book Title"/>
    <w:basedOn w:val="Policepardfaut"/>
    <w:uiPriority w:val="33"/>
    <w:qFormat/>
    <w:rsid w:val="00B74F78"/>
    <w:rPr>
      <w:b/>
      <w:bCs/>
      <w:caps w:val="0"/>
      <w:smallCaps/>
      <w:spacing w:val="0"/>
    </w:rPr>
  </w:style>
  <w:style w:type="paragraph" w:styleId="En-ttedetabledesmatires">
    <w:name w:val="TOC Heading"/>
    <w:basedOn w:val="Titre1"/>
    <w:next w:val="Normal"/>
    <w:uiPriority w:val="39"/>
    <w:semiHidden/>
    <w:unhideWhenUsed/>
    <w:qFormat/>
    <w:rsid w:val="00B74F78"/>
    <w:pPr>
      <w:outlineLvl w:val="9"/>
    </w:pPr>
  </w:style>
  <w:style w:type="character" w:customStyle="1" w:styleId="hgkelc">
    <w:name w:val="hgkelc"/>
    <w:basedOn w:val="Policepardfaut"/>
    <w:rsid w:val="006A5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DC69943D</Template>
  <TotalTime>179</TotalTime>
  <Pages>3</Pages>
  <Words>662</Words>
  <Characters>3641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Trx</dc:creator>
  <cp:keywords/>
  <dc:description/>
  <cp:lastModifiedBy>Annie, BURGER</cp:lastModifiedBy>
  <cp:revision>12</cp:revision>
  <dcterms:created xsi:type="dcterms:W3CDTF">2023-11-28T18:39:00Z</dcterms:created>
  <dcterms:modified xsi:type="dcterms:W3CDTF">2024-03-04T16:53:00Z</dcterms:modified>
</cp:coreProperties>
</file>